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7BD4" w14:textId="02340A98" w:rsidR="00924BE8" w:rsidRDefault="006F2180" w:rsidP="0062070F">
      <w:pPr>
        <w:jc w:val="center"/>
        <w:rPr>
          <w:b/>
          <w:sz w:val="28"/>
          <w:szCs w:val="28"/>
        </w:rPr>
      </w:pPr>
      <w:r>
        <w:rPr>
          <w:noProof/>
        </w:rPr>
        <w:drawing>
          <wp:inline distT="0" distB="0" distL="0" distR="0" wp14:anchorId="671D382E" wp14:editId="6451C946">
            <wp:extent cx="1143000" cy="1314450"/>
            <wp:effectExtent l="0" t="0" r="0" b="0"/>
            <wp:docPr id="1"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inline>
        </w:drawing>
      </w:r>
      <w:r>
        <w:rPr>
          <w:noProof/>
        </w:rPr>
        <w:drawing>
          <wp:inline distT="0" distB="0" distL="0" distR="0" wp14:anchorId="67011D37" wp14:editId="1D9D5C01">
            <wp:extent cx="12319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4EB43EDE" w14:textId="77777777" w:rsidR="00924BE8" w:rsidRDefault="00924BE8" w:rsidP="0062070F">
      <w:pPr>
        <w:spacing w:after="0" w:line="240" w:lineRule="auto"/>
        <w:jc w:val="center"/>
        <w:rPr>
          <w:b/>
          <w:sz w:val="28"/>
          <w:szCs w:val="28"/>
        </w:rPr>
      </w:pPr>
      <w:r w:rsidRPr="004E6FF1">
        <w:rPr>
          <w:b/>
          <w:sz w:val="28"/>
          <w:szCs w:val="28"/>
        </w:rPr>
        <w:t>Michael E DeBakey High School for Health Professions</w:t>
      </w:r>
    </w:p>
    <w:p w14:paraId="73DCB618" w14:textId="77777777" w:rsidR="0079233A" w:rsidRDefault="0079233A" w:rsidP="0062070F">
      <w:pPr>
        <w:spacing w:after="0" w:line="240" w:lineRule="auto"/>
        <w:jc w:val="center"/>
        <w:rPr>
          <w:b/>
          <w:sz w:val="28"/>
          <w:szCs w:val="28"/>
        </w:rPr>
      </w:pPr>
      <w:r>
        <w:rPr>
          <w:b/>
          <w:sz w:val="28"/>
          <w:szCs w:val="28"/>
        </w:rPr>
        <w:t>Houston Independent School District</w:t>
      </w:r>
    </w:p>
    <w:p w14:paraId="7542A2B0" w14:textId="77777777" w:rsidR="00866612" w:rsidRPr="004E6FF1" w:rsidRDefault="00866612" w:rsidP="0062070F">
      <w:pPr>
        <w:spacing w:after="0" w:line="240" w:lineRule="auto"/>
        <w:jc w:val="center"/>
        <w:rPr>
          <w:b/>
          <w:sz w:val="28"/>
          <w:szCs w:val="28"/>
        </w:rPr>
      </w:pPr>
    </w:p>
    <w:p w14:paraId="18683067" w14:textId="4F7F541B" w:rsidR="00924BE8" w:rsidRDefault="00924BE8" w:rsidP="0062070F">
      <w:pPr>
        <w:spacing w:after="0" w:line="240" w:lineRule="auto"/>
        <w:jc w:val="center"/>
        <w:rPr>
          <w:sz w:val="24"/>
          <w:szCs w:val="24"/>
        </w:rPr>
      </w:pPr>
      <w:r w:rsidRPr="00EA51A8">
        <w:rPr>
          <w:sz w:val="24"/>
          <w:szCs w:val="24"/>
        </w:rPr>
        <w:t>Sc</w:t>
      </w:r>
      <w:r>
        <w:rPr>
          <w:sz w:val="24"/>
          <w:szCs w:val="24"/>
        </w:rPr>
        <w:t>hool-Parent Compact</w:t>
      </w:r>
      <w:r w:rsidR="001D1FEA">
        <w:rPr>
          <w:sz w:val="24"/>
          <w:szCs w:val="24"/>
        </w:rPr>
        <w:t xml:space="preserve">, </w:t>
      </w:r>
      <w:r w:rsidR="00B15F78">
        <w:rPr>
          <w:sz w:val="24"/>
          <w:szCs w:val="24"/>
        </w:rPr>
        <w:t>20</w:t>
      </w:r>
      <w:r w:rsidR="00674708">
        <w:rPr>
          <w:sz w:val="24"/>
          <w:szCs w:val="24"/>
        </w:rPr>
        <w:t>2</w:t>
      </w:r>
      <w:r w:rsidR="00753ECA">
        <w:rPr>
          <w:sz w:val="24"/>
          <w:szCs w:val="24"/>
        </w:rPr>
        <w:t>4</w:t>
      </w:r>
      <w:r w:rsidR="00A72A32">
        <w:rPr>
          <w:sz w:val="24"/>
          <w:szCs w:val="24"/>
        </w:rPr>
        <w:t>-202</w:t>
      </w:r>
      <w:r w:rsidR="00753ECA">
        <w:rPr>
          <w:sz w:val="24"/>
          <w:szCs w:val="24"/>
        </w:rPr>
        <w:t>5</w:t>
      </w:r>
    </w:p>
    <w:p w14:paraId="701599A2" w14:textId="77777777" w:rsidR="00924BE8" w:rsidRDefault="00924BE8" w:rsidP="0062070F">
      <w:pPr>
        <w:spacing w:after="0" w:line="240" w:lineRule="auto"/>
        <w:jc w:val="center"/>
        <w:rPr>
          <w:sz w:val="24"/>
          <w:szCs w:val="24"/>
        </w:rPr>
      </w:pPr>
    </w:p>
    <w:p w14:paraId="07B3E13A" w14:textId="77777777" w:rsidR="00924BE8" w:rsidRDefault="00924BE8" w:rsidP="00924BE8">
      <w:pPr>
        <w:spacing w:line="240" w:lineRule="auto"/>
        <w:rPr>
          <w:sz w:val="24"/>
          <w:szCs w:val="24"/>
        </w:rPr>
      </w:pPr>
      <w:r>
        <w:rPr>
          <w:sz w:val="24"/>
          <w:szCs w:val="24"/>
        </w:rPr>
        <w:t>The Michael E. DeBakey High School for Health Professions (DHSHP) and the parents of the students participating in activities, services and programs funded by the Ti</w:t>
      </w:r>
      <w:r w:rsidR="00B15F78">
        <w:rPr>
          <w:sz w:val="24"/>
          <w:szCs w:val="24"/>
        </w:rPr>
        <w:t>tle 1, Part A of the Every Student Succeeds Act (ESS</w:t>
      </w:r>
      <w:r>
        <w:rPr>
          <w:sz w:val="24"/>
          <w:szCs w:val="24"/>
        </w:rPr>
        <w:t>A) agree that this compact outlines how the parents, the entire school staff, and the students will share the responsibility for improved student achievement and the means by which DHSHP and parents will build and develop a partnership that will help children achieve the Texas Education Agency’s educational standards.</w:t>
      </w:r>
    </w:p>
    <w:p w14:paraId="1AD42DD6" w14:textId="4111535D" w:rsidR="00436E6D" w:rsidRDefault="00924BE8" w:rsidP="00924BE8">
      <w:pPr>
        <w:spacing w:line="240" w:lineRule="auto"/>
        <w:rPr>
          <w:sz w:val="24"/>
          <w:szCs w:val="24"/>
        </w:rPr>
      </w:pPr>
      <w:r>
        <w:rPr>
          <w:sz w:val="24"/>
          <w:szCs w:val="24"/>
        </w:rPr>
        <w:t>This school-parent comp</w:t>
      </w:r>
      <w:r w:rsidR="001D1FEA">
        <w:rPr>
          <w:sz w:val="24"/>
          <w:szCs w:val="24"/>
        </w:rPr>
        <w:t xml:space="preserve">act is in effect during the </w:t>
      </w:r>
      <w:r w:rsidR="00B15F78">
        <w:rPr>
          <w:sz w:val="24"/>
          <w:szCs w:val="24"/>
        </w:rPr>
        <w:t>20</w:t>
      </w:r>
      <w:r w:rsidR="007370F8">
        <w:rPr>
          <w:sz w:val="24"/>
          <w:szCs w:val="24"/>
        </w:rPr>
        <w:t>2</w:t>
      </w:r>
      <w:r w:rsidR="00753ECA">
        <w:rPr>
          <w:sz w:val="24"/>
          <w:szCs w:val="24"/>
        </w:rPr>
        <w:t>4</w:t>
      </w:r>
      <w:r w:rsidR="00A72A32">
        <w:rPr>
          <w:sz w:val="24"/>
          <w:szCs w:val="24"/>
        </w:rPr>
        <w:t>-202</w:t>
      </w:r>
      <w:r w:rsidR="00753ECA">
        <w:rPr>
          <w:sz w:val="24"/>
          <w:szCs w:val="24"/>
        </w:rPr>
        <w:t>5</w:t>
      </w:r>
      <w:r>
        <w:rPr>
          <w:sz w:val="24"/>
          <w:szCs w:val="24"/>
        </w:rPr>
        <w:t xml:space="preserve"> school year.</w:t>
      </w:r>
    </w:p>
    <w:p w14:paraId="58EF3452" w14:textId="77777777" w:rsidR="00213502" w:rsidRPr="00213502" w:rsidRDefault="00213502" w:rsidP="00924BE8">
      <w:pPr>
        <w:spacing w:line="240" w:lineRule="auto"/>
        <w:rPr>
          <w:sz w:val="24"/>
          <w:szCs w:val="24"/>
        </w:rPr>
      </w:pPr>
    </w:p>
    <w:p w14:paraId="6BB715DD" w14:textId="77777777" w:rsidR="00924BE8" w:rsidRPr="00436E6D" w:rsidRDefault="00924BE8" w:rsidP="00924BE8">
      <w:pPr>
        <w:spacing w:line="240" w:lineRule="auto"/>
        <w:rPr>
          <w:b/>
          <w:sz w:val="24"/>
          <w:szCs w:val="24"/>
        </w:rPr>
      </w:pPr>
      <w:r w:rsidRPr="00436E6D">
        <w:rPr>
          <w:b/>
          <w:sz w:val="24"/>
          <w:szCs w:val="24"/>
        </w:rPr>
        <w:t>SCHOOL RESPONSIBILITIES:</w:t>
      </w:r>
    </w:p>
    <w:p w14:paraId="69CEA496" w14:textId="77777777" w:rsidR="00924BE8" w:rsidRDefault="00924BE8" w:rsidP="00924BE8">
      <w:pPr>
        <w:spacing w:line="240" w:lineRule="auto"/>
        <w:rPr>
          <w:sz w:val="24"/>
          <w:szCs w:val="24"/>
        </w:rPr>
      </w:pPr>
      <w:r>
        <w:rPr>
          <w:sz w:val="24"/>
          <w:szCs w:val="24"/>
        </w:rPr>
        <w:t>The Michael E. DeBakey High School for Health Professions (DHSHP) will:</w:t>
      </w:r>
    </w:p>
    <w:p w14:paraId="378CFE83" w14:textId="77777777" w:rsidR="00924BE8" w:rsidRDefault="00924BE8" w:rsidP="00924BE8">
      <w:pPr>
        <w:pStyle w:val="ListParagraph"/>
        <w:numPr>
          <w:ilvl w:val="0"/>
          <w:numId w:val="1"/>
        </w:numPr>
        <w:spacing w:line="240" w:lineRule="auto"/>
        <w:rPr>
          <w:sz w:val="24"/>
          <w:szCs w:val="24"/>
        </w:rPr>
      </w:pPr>
      <w:r>
        <w:rPr>
          <w:sz w:val="24"/>
          <w:szCs w:val="24"/>
        </w:rPr>
        <w:t xml:space="preserve"> Provide high-quality curriculum and instruction in a supportive and effective learning environment</w:t>
      </w:r>
      <w:r w:rsidR="0080707B">
        <w:rPr>
          <w:sz w:val="24"/>
          <w:szCs w:val="24"/>
        </w:rPr>
        <w:t xml:space="preserve"> that enables all Title 1, Part A </w:t>
      </w:r>
      <w:r>
        <w:rPr>
          <w:sz w:val="24"/>
          <w:szCs w:val="24"/>
        </w:rPr>
        <w:t>students to meet the Texas student achievement standards as follows:</w:t>
      </w:r>
    </w:p>
    <w:p w14:paraId="370CB045" w14:textId="77777777" w:rsidR="00924BE8" w:rsidRDefault="0080707B" w:rsidP="00924BE8">
      <w:pPr>
        <w:pStyle w:val="ListParagraph"/>
        <w:numPr>
          <w:ilvl w:val="1"/>
          <w:numId w:val="1"/>
        </w:numPr>
        <w:spacing w:line="240" w:lineRule="auto"/>
        <w:rPr>
          <w:sz w:val="24"/>
          <w:szCs w:val="24"/>
        </w:rPr>
      </w:pPr>
      <w:r>
        <w:rPr>
          <w:sz w:val="24"/>
          <w:szCs w:val="24"/>
        </w:rPr>
        <w:t xml:space="preserve">Instruction at DHSHP will follow the prescribed course Texas Essential Knowledge and Skills </w:t>
      </w:r>
      <w:r w:rsidR="002F2695">
        <w:rPr>
          <w:sz w:val="24"/>
          <w:szCs w:val="24"/>
        </w:rPr>
        <w:t xml:space="preserve">(TEKS) </w:t>
      </w:r>
      <w:r>
        <w:rPr>
          <w:sz w:val="24"/>
          <w:szCs w:val="24"/>
        </w:rPr>
        <w:t>as outlined by the Texas Education Agency</w:t>
      </w:r>
      <w:r w:rsidR="002F2695">
        <w:rPr>
          <w:sz w:val="24"/>
          <w:szCs w:val="24"/>
        </w:rPr>
        <w:t xml:space="preserve"> (TEA)</w:t>
      </w:r>
      <w:r>
        <w:rPr>
          <w:sz w:val="24"/>
          <w:szCs w:val="24"/>
        </w:rPr>
        <w:t xml:space="preserve"> and </w:t>
      </w:r>
      <w:r w:rsidR="002F2695">
        <w:rPr>
          <w:sz w:val="24"/>
          <w:szCs w:val="24"/>
        </w:rPr>
        <w:t>that of the HISD.</w:t>
      </w:r>
    </w:p>
    <w:p w14:paraId="7CD3283F" w14:textId="77777777" w:rsidR="002F2695" w:rsidRDefault="002F2695" w:rsidP="00924BE8">
      <w:pPr>
        <w:pStyle w:val="ListParagraph"/>
        <w:numPr>
          <w:ilvl w:val="1"/>
          <w:numId w:val="1"/>
        </w:numPr>
        <w:spacing w:line="240" w:lineRule="auto"/>
        <w:rPr>
          <w:sz w:val="24"/>
          <w:szCs w:val="24"/>
        </w:rPr>
      </w:pPr>
      <w:r>
        <w:rPr>
          <w:sz w:val="24"/>
          <w:szCs w:val="24"/>
        </w:rPr>
        <w:t>All DHSHP teachers are highly qualified as established by the NCLB initiative from the United States Department of Education.</w:t>
      </w:r>
    </w:p>
    <w:p w14:paraId="4BBBE947" w14:textId="77777777" w:rsidR="002F2695" w:rsidRDefault="002F2695" w:rsidP="00924BE8">
      <w:pPr>
        <w:pStyle w:val="ListParagraph"/>
        <w:numPr>
          <w:ilvl w:val="1"/>
          <w:numId w:val="1"/>
        </w:numPr>
        <w:spacing w:line="240" w:lineRule="auto"/>
        <w:rPr>
          <w:sz w:val="24"/>
          <w:szCs w:val="24"/>
        </w:rPr>
      </w:pPr>
      <w:r>
        <w:rPr>
          <w:sz w:val="24"/>
          <w:szCs w:val="24"/>
        </w:rPr>
        <w:t>All DHSHP teachers are ass</w:t>
      </w:r>
      <w:r w:rsidR="001566F0">
        <w:rPr>
          <w:sz w:val="24"/>
          <w:szCs w:val="24"/>
        </w:rPr>
        <w:t>essed annually to ensure a high-</w:t>
      </w:r>
      <w:r>
        <w:rPr>
          <w:sz w:val="24"/>
          <w:szCs w:val="24"/>
        </w:rPr>
        <w:t>quality instructor is found in each classroom.  Professional development activities are designed to keep our teacher up-to-date with current pedagogical philosophies and best practices.</w:t>
      </w:r>
    </w:p>
    <w:p w14:paraId="02F13452" w14:textId="77777777" w:rsidR="00EC6116" w:rsidRDefault="002F2695" w:rsidP="00924BE8">
      <w:pPr>
        <w:pStyle w:val="ListParagraph"/>
        <w:numPr>
          <w:ilvl w:val="1"/>
          <w:numId w:val="1"/>
        </w:numPr>
        <w:spacing w:line="240" w:lineRule="auto"/>
        <w:rPr>
          <w:sz w:val="24"/>
          <w:szCs w:val="24"/>
        </w:rPr>
      </w:pPr>
      <w:r>
        <w:rPr>
          <w:sz w:val="24"/>
          <w:szCs w:val="24"/>
        </w:rPr>
        <w:lastRenderedPageBreak/>
        <w:t xml:space="preserve">DHSHP instructional staff holds monthly meeting with the Dean and participate in departmental Professional Learning </w:t>
      </w:r>
      <w:r w:rsidR="00EC6116">
        <w:rPr>
          <w:sz w:val="24"/>
          <w:szCs w:val="24"/>
        </w:rPr>
        <w:t>Communities (</w:t>
      </w:r>
      <w:r>
        <w:rPr>
          <w:sz w:val="24"/>
          <w:szCs w:val="24"/>
        </w:rPr>
        <w:t>PLC)</w:t>
      </w:r>
      <w:r w:rsidR="00622CBD">
        <w:rPr>
          <w:sz w:val="24"/>
          <w:szCs w:val="24"/>
        </w:rPr>
        <w:t xml:space="preserve">.  </w:t>
      </w:r>
      <w:r w:rsidR="00EC6116">
        <w:rPr>
          <w:sz w:val="24"/>
          <w:szCs w:val="24"/>
        </w:rPr>
        <w:t xml:space="preserve">The PLC’s </w:t>
      </w:r>
      <w:r>
        <w:rPr>
          <w:sz w:val="24"/>
          <w:szCs w:val="24"/>
        </w:rPr>
        <w:t>ensure all teachers are progressing appropriately</w:t>
      </w:r>
      <w:r w:rsidR="00EC6116">
        <w:rPr>
          <w:sz w:val="24"/>
          <w:szCs w:val="24"/>
        </w:rPr>
        <w:t>,</w:t>
      </w:r>
      <w:r>
        <w:rPr>
          <w:sz w:val="24"/>
          <w:szCs w:val="24"/>
        </w:rPr>
        <w:t xml:space="preserve"> utiliz</w:t>
      </w:r>
      <w:r w:rsidR="00EC6116">
        <w:rPr>
          <w:sz w:val="24"/>
          <w:szCs w:val="24"/>
        </w:rPr>
        <w:t>ing the prescribed curriculum an</w:t>
      </w:r>
      <w:r>
        <w:rPr>
          <w:sz w:val="24"/>
          <w:szCs w:val="24"/>
        </w:rPr>
        <w:t xml:space="preserve">d their students are making </w:t>
      </w:r>
      <w:r w:rsidR="00EC6116">
        <w:rPr>
          <w:sz w:val="24"/>
          <w:szCs w:val="24"/>
        </w:rPr>
        <w:t xml:space="preserve">adequate </w:t>
      </w:r>
      <w:r>
        <w:rPr>
          <w:sz w:val="24"/>
          <w:szCs w:val="24"/>
        </w:rPr>
        <w:t>progress as determined by Common Assessment</w:t>
      </w:r>
      <w:r w:rsidR="00EC6116">
        <w:rPr>
          <w:sz w:val="24"/>
          <w:szCs w:val="24"/>
        </w:rPr>
        <w:t xml:space="preserve"> (CA)</w:t>
      </w:r>
      <w:r>
        <w:rPr>
          <w:sz w:val="24"/>
          <w:szCs w:val="24"/>
        </w:rPr>
        <w:t xml:space="preserve"> tools</w:t>
      </w:r>
      <w:r w:rsidR="00EC6116">
        <w:rPr>
          <w:sz w:val="24"/>
          <w:szCs w:val="24"/>
        </w:rPr>
        <w:t xml:space="preserve"> and data review following CA administration.</w:t>
      </w:r>
    </w:p>
    <w:p w14:paraId="7A70D400" w14:textId="77777777" w:rsidR="002F2695" w:rsidRDefault="002F2695" w:rsidP="00EC6116">
      <w:pPr>
        <w:pStyle w:val="ListParagraph"/>
        <w:spacing w:line="240" w:lineRule="auto"/>
        <w:ind w:left="1440"/>
        <w:rPr>
          <w:sz w:val="24"/>
          <w:szCs w:val="24"/>
        </w:rPr>
      </w:pPr>
      <w:r>
        <w:rPr>
          <w:sz w:val="24"/>
          <w:szCs w:val="24"/>
        </w:rPr>
        <w:t xml:space="preserve">  </w:t>
      </w:r>
    </w:p>
    <w:p w14:paraId="5581F644" w14:textId="77777777" w:rsidR="00924BE8" w:rsidRDefault="00436E6D" w:rsidP="00924BE8">
      <w:pPr>
        <w:pStyle w:val="ListParagraph"/>
        <w:numPr>
          <w:ilvl w:val="0"/>
          <w:numId w:val="1"/>
        </w:numPr>
        <w:spacing w:line="240" w:lineRule="auto"/>
        <w:rPr>
          <w:sz w:val="24"/>
          <w:szCs w:val="24"/>
        </w:rPr>
      </w:pPr>
      <w:r>
        <w:rPr>
          <w:sz w:val="24"/>
          <w:szCs w:val="24"/>
        </w:rPr>
        <w:t>Hold parent-teacher conferences during which the compact will be discussed as it relates to the individual student’s achievement.  Specifically, those conferences will be held:</w:t>
      </w:r>
    </w:p>
    <w:p w14:paraId="75D17F9E" w14:textId="77777777" w:rsidR="00EC6116" w:rsidRDefault="00EC6116" w:rsidP="00436E6D">
      <w:pPr>
        <w:pStyle w:val="ListParagraph"/>
        <w:numPr>
          <w:ilvl w:val="1"/>
          <w:numId w:val="1"/>
        </w:numPr>
        <w:spacing w:line="240" w:lineRule="auto"/>
        <w:rPr>
          <w:sz w:val="24"/>
          <w:szCs w:val="24"/>
        </w:rPr>
      </w:pPr>
      <w:r>
        <w:rPr>
          <w:sz w:val="24"/>
          <w:szCs w:val="24"/>
        </w:rPr>
        <w:t>Parent-teac</w:t>
      </w:r>
      <w:r w:rsidR="001566F0">
        <w:rPr>
          <w:sz w:val="24"/>
          <w:szCs w:val="24"/>
        </w:rPr>
        <w:t>her conferences are held at six-</w:t>
      </w:r>
      <w:r>
        <w:rPr>
          <w:sz w:val="24"/>
          <w:szCs w:val="24"/>
        </w:rPr>
        <w:t xml:space="preserve">week intervals with at-risk and failing students.  </w:t>
      </w:r>
    </w:p>
    <w:p w14:paraId="0119C657" w14:textId="77777777" w:rsidR="00436E6D" w:rsidRDefault="00EC6116" w:rsidP="00436E6D">
      <w:pPr>
        <w:pStyle w:val="ListParagraph"/>
        <w:numPr>
          <w:ilvl w:val="1"/>
          <w:numId w:val="1"/>
        </w:numPr>
        <w:spacing w:line="240" w:lineRule="auto"/>
        <w:rPr>
          <w:sz w:val="24"/>
          <w:szCs w:val="24"/>
        </w:rPr>
      </w:pPr>
      <w:r>
        <w:rPr>
          <w:sz w:val="24"/>
          <w:szCs w:val="24"/>
        </w:rPr>
        <w:t>All students/parents and counselor’s meet to draft their course selection for the following year.  This conference is typically held in the spring.  A mutual meeting time is scheduled with each parent.</w:t>
      </w:r>
    </w:p>
    <w:p w14:paraId="54DAA77C" w14:textId="77777777" w:rsidR="00EC6116" w:rsidRDefault="00EC6116" w:rsidP="00EC6116">
      <w:pPr>
        <w:pStyle w:val="ListParagraph"/>
        <w:spacing w:line="240" w:lineRule="auto"/>
        <w:ind w:left="1440"/>
        <w:rPr>
          <w:sz w:val="24"/>
          <w:szCs w:val="24"/>
        </w:rPr>
      </w:pPr>
    </w:p>
    <w:p w14:paraId="63581C82" w14:textId="77777777" w:rsidR="00436E6D" w:rsidRDefault="00436E6D" w:rsidP="00924BE8">
      <w:pPr>
        <w:pStyle w:val="ListParagraph"/>
        <w:numPr>
          <w:ilvl w:val="0"/>
          <w:numId w:val="1"/>
        </w:numPr>
        <w:spacing w:line="240" w:lineRule="auto"/>
        <w:rPr>
          <w:sz w:val="24"/>
          <w:szCs w:val="24"/>
        </w:rPr>
      </w:pPr>
      <w:r>
        <w:rPr>
          <w:sz w:val="24"/>
          <w:szCs w:val="24"/>
        </w:rPr>
        <w:t>Provide parents with frequent reports on their student’s progress.  DHSHP will provide reports as follows:</w:t>
      </w:r>
    </w:p>
    <w:p w14:paraId="464A9213" w14:textId="77777777" w:rsidR="00436E6D" w:rsidRDefault="00EC6116" w:rsidP="00436E6D">
      <w:pPr>
        <w:pStyle w:val="ListParagraph"/>
        <w:numPr>
          <w:ilvl w:val="1"/>
          <w:numId w:val="1"/>
        </w:numPr>
        <w:spacing w:line="240" w:lineRule="auto"/>
        <w:rPr>
          <w:sz w:val="24"/>
          <w:szCs w:val="24"/>
        </w:rPr>
      </w:pPr>
      <w:r>
        <w:rPr>
          <w:sz w:val="24"/>
          <w:szCs w:val="24"/>
        </w:rPr>
        <w:t xml:space="preserve">All students receive a school-wide progress report during the first and fourth progress periods.  </w:t>
      </w:r>
    </w:p>
    <w:p w14:paraId="35D2BD7E" w14:textId="77777777" w:rsidR="00EC6116" w:rsidRDefault="00EC6116" w:rsidP="00436E6D">
      <w:pPr>
        <w:pStyle w:val="ListParagraph"/>
        <w:numPr>
          <w:ilvl w:val="1"/>
          <w:numId w:val="1"/>
        </w:numPr>
        <w:spacing w:line="240" w:lineRule="auto"/>
        <w:rPr>
          <w:sz w:val="24"/>
          <w:szCs w:val="24"/>
        </w:rPr>
      </w:pPr>
      <w:r>
        <w:rPr>
          <w:sz w:val="24"/>
          <w:szCs w:val="24"/>
        </w:rPr>
        <w:t xml:space="preserve">At-risk students receive progress reports </w:t>
      </w:r>
      <w:r w:rsidR="002B023E">
        <w:rPr>
          <w:sz w:val="24"/>
          <w:szCs w:val="24"/>
        </w:rPr>
        <w:t>during</w:t>
      </w:r>
      <w:r>
        <w:rPr>
          <w:sz w:val="24"/>
          <w:szCs w:val="24"/>
        </w:rPr>
        <w:t xml:space="preserve"> the second, third, fifth and sixth grading cycles directly from their teachers.</w:t>
      </w:r>
    </w:p>
    <w:p w14:paraId="70BC5566" w14:textId="7B453AFF" w:rsidR="00EC6116" w:rsidRDefault="00EC6116" w:rsidP="00436E6D">
      <w:pPr>
        <w:pStyle w:val="ListParagraph"/>
        <w:numPr>
          <w:ilvl w:val="1"/>
          <w:numId w:val="1"/>
        </w:numPr>
        <w:spacing w:line="240" w:lineRule="auto"/>
        <w:rPr>
          <w:sz w:val="24"/>
          <w:szCs w:val="24"/>
        </w:rPr>
      </w:pPr>
      <w:r>
        <w:rPr>
          <w:sz w:val="24"/>
          <w:szCs w:val="24"/>
        </w:rPr>
        <w:t xml:space="preserve">Students’ progress reports and report card data are always available thru </w:t>
      </w:r>
      <w:r w:rsidR="006F2180" w:rsidRPr="006F2180">
        <w:rPr>
          <w:b/>
          <w:i/>
          <w:sz w:val="24"/>
          <w:szCs w:val="24"/>
        </w:rPr>
        <w:t>HISD</w:t>
      </w:r>
      <w:r w:rsidR="006F2180">
        <w:rPr>
          <w:b/>
          <w:i/>
          <w:sz w:val="24"/>
          <w:szCs w:val="24"/>
        </w:rPr>
        <w:t xml:space="preserve">’s </w:t>
      </w:r>
      <w:r w:rsidRPr="006F2180">
        <w:rPr>
          <w:b/>
          <w:i/>
          <w:sz w:val="24"/>
          <w:szCs w:val="24"/>
        </w:rPr>
        <w:t>Connect,</w:t>
      </w:r>
      <w:r>
        <w:rPr>
          <w:sz w:val="24"/>
          <w:szCs w:val="24"/>
        </w:rPr>
        <w:t xml:space="preserve"> </w:t>
      </w:r>
      <w:r w:rsidR="006F2180">
        <w:rPr>
          <w:sz w:val="24"/>
          <w:szCs w:val="24"/>
        </w:rPr>
        <w:t xml:space="preserve">an </w:t>
      </w:r>
      <w:r>
        <w:rPr>
          <w:sz w:val="24"/>
          <w:szCs w:val="24"/>
        </w:rPr>
        <w:t>on-line database.</w:t>
      </w:r>
    </w:p>
    <w:p w14:paraId="042526F7" w14:textId="27D200BE" w:rsidR="00EC6116" w:rsidRDefault="006F2180" w:rsidP="00EC6116">
      <w:pPr>
        <w:pStyle w:val="ListParagraph"/>
        <w:spacing w:line="240" w:lineRule="auto"/>
        <w:ind w:left="1440"/>
        <w:rPr>
          <w:sz w:val="24"/>
          <w:szCs w:val="24"/>
        </w:rPr>
      </w:pPr>
      <w:r>
        <w:rPr>
          <w:sz w:val="24"/>
          <w:szCs w:val="24"/>
        </w:rPr>
        <w:t xml:space="preserve"> </w:t>
      </w:r>
    </w:p>
    <w:p w14:paraId="20547D6A" w14:textId="77777777" w:rsidR="00EC6116" w:rsidRPr="00EC6116" w:rsidRDefault="00436E6D" w:rsidP="00EC6116">
      <w:pPr>
        <w:pStyle w:val="ListParagraph"/>
        <w:numPr>
          <w:ilvl w:val="0"/>
          <w:numId w:val="1"/>
        </w:numPr>
        <w:spacing w:line="240" w:lineRule="auto"/>
        <w:rPr>
          <w:sz w:val="24"/>
          <w:szCs w:val="24"/>
        </w:rPr>
      </w:pPr>
      <w:r>
        <w:rPr>
          <w:sz w:val="24"/>
          <w:szCs w:val="24"/>
        </w:rPr>
        <w:t>Provide parents reasonable access to the instructional staff.  The DHSHP staff is available for consultation as follows:</w:t>
      </w:r>
    </w:p>
    <w:p w14:paraId="645C2160" w14:textId="77777777" w:rsidR="00436E6D" w:rsidRDefault="00EC6116" w:rsidP="00436E6D">
      <w:pPr>
        <w:pStyle w:val="ListParagraph"/>
        <w:numPr>
          <w:ilvl w:val="1"/>
          <w:numId w:val="1"/>
        </w:numPr>
        <w:spacing w:line="240" w:lineRule="auto"/>
        <w:rPr>
          <w:sz w:val="24"/>
          <w:szCs w:val="24"/>
        </w:rPr>
      </w:pPr>
      <w:r>
        <w:rPr>
          <w:sz w:val="24"/>
          <w:szCs w:val="24"/>
        </w:rPr>
        <w:t xml:space="preserve">All DHSHP instructional staff are available during their assigned conference period.  </w:t>
      </w:r>
      <w:r w:rsidR="00F32B5A">
        <w:rPr>
          <w:sz w:val="24"/>
          <w:szCs w:val="24"/>
        </w:rPr>
        <w:t xml:space="preserve">This information is available by calling the school or </w:t>
      </w:r>
      <w:r w:rsidR="002B023E">
        <w:rPr>
          <w:sz w:val="24"/>
          <w:szCs w:val="24"/>
        </w:rPr>
        <w:t>access</w:t>
      </w:r>
      <w:r w:rsidR="00F32B5A">
        <w:rPr>
          <w:sz w:val="24"/>
          <w:szCs w:val="24"/>
        </w:rPr>
        <w:t xml:space="preserve"> the teacher’s information on </w:t>
      </w:r>
      <w:r w:rsidR="004C7E6B">
        <w:rPr>
          <w:sz w:val="24"/>
          <w:szCs w:val="24"/>
        </w:rPr>
        <w:t xml:space="preserve">HISD </w:t>
      </w:r>
      <w:r w:rsidR="00F32B5A" w:rsidRPr="00F32B5A">
        <w:rPr>
          <w:b/>
          <w:i/>
          <w:sz w:val="24"/>
          <w:szCs w:val="24"/>
        </w:rPr>
        <w:t>Parent Connect</w:t>
      </w:r>
      <w:r w:rsidR="00F32B5A">
        <w:rPr>
          <w:sz w:val="24"/>
          <w:szCs w:val="24"/>
        </w:rPr>
        <w:t>.</w:t>
      </w:r>
      <w:r>
        <w:rPr>
          <w:sz w:val="24"/>
          <w:szCs w:val="24"/>
        </w:rPr>
        <w:t xml:space="preserve"> </w:t>
      </w:r>
    </w:p>
    <w:p w14:paraId="3D793FDC" w14:textId="77777777" w:rsidR="00F32B5A" w:rsidRDefault="00F32B5A" w:rsidP="00436E6D">
      <w:pPr>
        <w:pStyle w:val="ListParagraph"/>
        <w:numPr>
          <w:ilvl w:val="1"/>
          <w:numId w:val="1"/>
        </w:numPr>
        <w:spacing w:line="240" w:lineRule="auto"/>
        <w:rPr>
          <w:sz w:val="24"/>
          <w:szCs w:val="24"/>
        </w:rPr>
      </w:pPr>
      <w:r>
        <w:rPr>
          <w:sz w:val="24"/>
          <w:szCs w:val="24"/>
        </w:rPr>
        <w:t>Teachers can be available at other times by contacting the teachers or Main Office to schedule a conference meeting at a mutually determined date and time.</w:t>
      </w:r>
    </w:p>
    <w:p w14:paraId="6F93A88C" w14:textId="77777777" w:rsidR="00F32B5A" w:rsidRDefault="00F32B5A" w:rsidP="00436E6D">
      <w:pPr>
        <w:pStyle w:val="ListParagraph"/>
        <w:numPr>
          <w:ilvl w:val="1"/>
          <w:numId w:val="1"/>
        </w:numPr>
        <w:spacing w:line="240" w:lineRule="auto"/>
        <w:rPr>
          <w:sz w:val="24"/>
          <w:szCs w:val="24"/>
        </w:rPr>
      </w:pPr>
      <w:r>
        <w:rPr>
          <w:sz w:val="24"/>
          <w:szCs w:val="24"/>
        </w:rPr>
        <w:t>Administration and support staff are available to parents as needed and parents may call the Main Office to schedule a meeting.</w:t>
      </w:r>
    </w:p>
    <w:p w14:paraId="0EB5E398" w14:textId="77777777" w:rsidR="00F32B5A" w:rsidRDefault="00F32B5A" w:rsidP="00436E6D">
      <w:pPr>
        <w:pStyle w:val="ListParagraph"/>
        <w:numPr>
          <w:ilvl w:val="1"/>
          <w:numId w:val="1"/>
        </w:numPr>
        <w:spacing w:line="240" w:lineRule="auto"/>
        <w:rPr>
          <w:sz w:val="24"/>
          <w:szCs w:val="24"/>
        </w:rPr>
      </w:pPr>
      <w:r>
        <w:rPr>
          <w:sz w:val="24"/>
          <w:szCs w:val="24"/>
        </w:rPr>
        <w:t>All administration and support staff are willing to meet with the parents as a needed basis, but it is best to prearrange these meetings to avoid lengthy wait-times.</w:t>
      </w:r>
    </w:p>
    <w:p w14:paraId="72E904E0" w14:textId="77777777" w:rsidR="00F32B5A" w:rsidRDefault="00F32B5A" w:rsidP="00F32B5A">
      <w:pPr>
        <w:pStyle w:val="ListParagraph"/>
        <w:spacing w:line="240" w:lineRule="auto"/>
        <w:ind w:left="1440"/>
        <w:rPr>
          <w:sz w:val="24"/>
          <w:szCs w:val="24"/>
        </w:rPr>
      </w:pPr>
    </w:p>
    <w:p w14:paraId="706CEA3A" w14:textId="77777777" w:rsidR="00436E6D" w:rsidRDefault="00436E6D" w:rsidP="00924BE8">
      <w:pPr>
        <w:pStyle w:val="ListParagraph"/>
        <w:numPr>
          <w:ilvl w:val="0"/>
          <w:numId w:val="1"/>
        </w:numPr>
        <w:spacing w:line="240" w:lineRule="auto"/>
        <w:rPr>
          <w:sz w:val="24"/>
          <w:szCs w:val="24"/>
        </w:rPr>
      </w:pPr>
      <w:r>
        <w:rPr>
          <w:sz w:val="24"/>
          <w:szCs w:val="24"/>
        </w:rPr>
        <w:t>Provide parents opportunities to volunteer and participate in the student’s class, and to observe classroom activities, as follows:</w:t>
      </w:r>
    </w:p>
    <w:p w14:paraId="1D629FCB" w14:textId="77777777" w:rsidR="00F32B5A" w:rsidRDefault="00F32B5A" w:rsidP="00F32B5A">
      <w:pPr>
        <w:pStyle w:val="ListParagraph"/>
        <w:numPr>
          <w:ilvl w:val="1"/>
          <w:numId w:val="1"/>
        </w:numPr>
        <w:spacing w:line="240" w:lineRule="auto"/>
        <w:rPr>
          <w:sz w:val="24"/>
          <w:szCs w:val="24"/>
        </w:rPr>
      </w:pPr>
      <w:r>
        <w:rPr>
          <w:sz w:val="24"/>
          <w:szCs w:val="24"/>
        </w:rPr>
        <w:lastRenderedPageBreak/>
        <w:t>Parents are encouraged to serve as chaperones for all campus-wide events:  Welcome Back Dance, Holiday Ball, Field Day, field lessons and off-campus activities, Prom and Graduation.</w:t>
      </w:r>
    </w:p>
    <w:p w14:paraId="6B98F7CD" w14:textId="77777777" w:rsidR="00D155A1" w:rsidRDefault="00D155A1" w:rsidP="00F32B5A">
      <w:pPr>
        <w:pStyle w:val="ListParagraph"/>
        <w:numPr>
          <w:ilvl w:val="1"/>
          <w:numId w:val="1"/>
        </w:numPr>
        <w:spacing w:line="240" w:lineRule="auto"/>
        <w:rPr>
          <w:sz w:val="24"/>
          <w:szCs w:val="24"/>
        </w:rPr>
      </w:pPr>
      <w:r>
        <w:rPr>
          <w:sz w:val="24"/>
          <w:szCs w:val="24"/>
        </w:rPr>
        <w:t>HOSA, art, theatre and Science Fair students solicit parent involvement in off-campus events requiring chaperones and assistance with setup and take down of student displays.</w:t>
      </w:r>
    </w:p>
    <w:p w14:paraId="66675122" w14:textId="77777777" w:rsidR="00F32B5A" w:rsidRDefault="00F32B5A" w:rsidP="00F32B5A">
      <w:pPr>
        <w:pStyle w:val="ListParagraph"/>
        <w:numPr>
          <w:ilvl w:val="1"/>
          <w:numId w:val="1"/>
        </w:numPr>
        <w:spacing w:line="240" w:lineRule="auto"/>
        <w:rPr>
          <w:sz w:val="24"/>
          <w:szCs w:val="24"/>
        </w:rPr>
      </w:pPr>
      <w:r>
        <w:rPr>
          <w:sz w:val="24"/>
          <w:szCs w:val="24"/>
        </w:rPr>
        <w:t>Parent volunteers are always welcomed to assist in the Main Office during peak times and to support campus initiative, such as Teacher celebrations, awards day events and uniform sales activities.</w:t>
      </w:r>
    </w:p>
    <w:p w14:paraId="24A0614A" w14:textId="77777777" w:rsidR="00F32B5A" w:rsidRDefault="00F32B5A" w:rsidP="00F32B5A">
      <w:pPr>
        <w:pStyle w:val="ListParagraph"/>
        <w:numPr>
          <w:ilvl w:val="1"/>
          <w:numId w:val="1"/>
        </w:numPr>
        <w:spacing w:line="240" w:lineRule="auto"/>
        <w:rPr>
          <w:sz w:val="24"/>
          <w:szCs w:val="24"/>
        </w:rPr>
      </w:pPr>
      <w:r>
        <w:rPr>
          <w:sz w:val="24"/>
          <w:szCs w:val="24"/>
        </w:rPr>
        <w:t>Parents are welcomed to visit their student</w:t>
      </w:r>
      <w:r w:rsidR="004C7E6B">
        <w:rPr>
          <w:sz w:val="24"/>
          <w:szCs w:val="24"/>
        </w:rPr>
        <w:t>’</w:t>
      </w:r>
      <w:r>
        <w:rPr>
          <w:sz w:val="24"/>
          <w:szCs w:val="24"/>
        </w:rPr>
        <w:t>s classes as appropriate with proper identification and notification of the teachers.</w:t>
      </w:r>
    </w:p>
    <w:p w14:paraId="37C128DA" w14:textId="77777777" w:rsidR="00436E6D" w:rsidRPr="00CE311C" w:rsidRDefault="00436E6D" w:rsidP="00436E6D">
      <w:pPr>
        <w:spacing w:line="240" w:lineRule="auto"/>
        <w:rPr>
          <w:b/>
          <w:sz w:val="24"/>
          <w:szCs w:val="24"/>
        </w:rPr>
      </w:pPr>
      <w:r w:rsidRPr="00CE311C">
        <w:rPr>
          <w:b/>
          <w:sz w:val="24"/>
          <w:szCs w:val="24"/>
        </w:rPr>
        <w:t>PARENT RESPONSIBILITIES</w:t>
      </w:r>
    </w:p>
    <w:p w14:paraId="08490C4A" w14:textId="77777777" w:rsidR="00436E6D" w:rsidRDefault="00436E6D" w:rsidP="00CE311C">
      <w:pPr>
        <w:spacing w:line="240" w:lineRule="auto"/>
        <w:ind w:firstLine="360"/>
        <w:rPr>
          <w:sz w:val="24"/>
          <w:szCs w:val="24"/>
        </w:rPr>
      </w:pPr>
      <w:r>
        <w:rPr>
          <w:sz w:val="24"/>
          <w:szCs w:val="24"/>
        </w:rPr>
        <w:t>We, as parents will support our student’s learning in the following ways:</w:t>
      </w:r>
    </w:p>
    <w:p w14:paraId="7569253B" w14:textId="77777777" w:rsidR="00436E6D" w:rsidRDefault="00565DD1" w:rsidP="00565DD1">
      <w:pPr>
        <w:numPr>
          <w:ilvl w:val="0"/>
          <w:numId w:val="2"/>
        </w:numPr>
        <w:spacing w:line="240" w:lineRule="auto"/>
        <w:rPr>
          <w:sz w:val="24"/>
          <w:szCs w:val="24"/>
        </w:rPr>
      </w:pPr>
      <w:r>
        <w:rPr>
          <w:sz w:val="24"/>
          <w:szCs w:val="24"/>
        </w:rPr>
        <w:t>Support my son/daughter, as an involved parent by ensuring that they attend school daily and arrive to school on time.</w:t>
      </w:r>
    </w:p>
    <w:p w14:paraId="5DC64B08" w14:textId="77777777" w:rsidR="00565DD1" w:rsidRDefault="00565DD1" w:rsidP="00565DD1">
      <w:pPr>
        <w:numPr>
          <w:ilvl w:val="0"/>
          <w:numId w:val="2"/>
        </w:numPr>
        <w:spacing w:line="240" w:lineRule="auto"/>
        <w:rPr>
          <w:sz w:val="24"/>
          <w:szCs w:val="24"/>
        </w:rPr>
      </w:pPr>
      <w:r>
        <w:rPr>
          <w:sz w:val="24"/>
          <w:szCs w:val="24"/>
        </w:rPr>
        <w:t>Encourage my son/daughter to participate in at least one club and/or extracurricular activity.</w:t>
      </w:r>
    </w:p>
    <w:p w14:paraId="1B3962D3" w14:textId="77777777" w:rsidR="00565DD1" w:rsidRDefault="00565DD1" w:rsidP="00565DD1">
      <w:pPr>
        <w:numPr>
          <w:ilvl w:val="0"/>
          <w:numId w:val="2"/>
        </w:numPr>
        <w:spacing w:line="240" w:lineRule="auto"/>
        <w:rPr>
          <w:sz w:val="24"/>
          <w:szCs w:val="24"/>
        </w:rPr>
      </w:pPr>
      <w:r>
        <w:rPr>
          <w:sz w:val="24"/>
          <w:szCs w:val="24"/>
        </w:rPr>
        <w:t>Seek information regarding my son’s/daughter’s progress by conferring with teachers, parents, the principal and other school district personnel.</w:t>
      </w:r>
    </w:p>
    <w:p w14:paraId="0391083B" w14:textId="77777777" w:rsidR="00565DD1" w:rsidRDefault="00BB1DBD" w:rsidP="00565DD1">
      <w:pPr>
        <w:numPr>
          <w:ilvl w:val="0"/>
          <w:numId w:val="2"/>
        </w:numPr>
        <w:spacing w:line="240" w:lineRule="auto"/>
        <w:rPr>
          <w:sz w:val="24"/>
          <w:szCs w:val="24"/>
        </w:rPr>
      </w:pPr>
      <w:r>
        <w:rPr>
          <w:sz w:val="24"/>
          <w:szCs w:val="24"/>
        </w:rPr>
        <w:t>Attend Houston Independent School District (HISD)</w:t>
      </w:r>
      <w:r w:rsidR="00565DD1">
        <w:rPr>
          <w:sz w:val="24"/>
          <w:szCs w:val="24"/>
        </w:rPr>
        <w:t xml:space="preserve"> parent conferences and visit my student’s classrooms to discuss </w:t>
      </w:r>
      <w:r w:rsidR="002B023E">
        <w:rPr>
          <w:sz w:val="24"/>
          <w:szCs w:val="24"/>
        </w:rPr>
        <w:t>and</w:t>
      </w:r>
      <w:r w:rsidR="00565DD1">
        <w:rPr>
          <w:sz w:val="24"/>
          <w:szCs w:val="24"/>
        </w:rPr>
        <w:t xml:space="preserve"> participate in their education.  </w:t>
      </w:r>
      <w:r w:rsidR="002B023E">
        <w:rPr>
          <w:sz w:val="24"/>
          <w:szCs w:val="24"/>
        </w:rPr>
        <w:t>Participate</w:t>
      </w:r>
      <w:r w:rsidR="00565DD1">
        <w:rPr>
          <w:sz w:val="24"/>
          <w:szCs w:val="24"/>
        </w:rPr>
        <w:t xml:space="preserve"> in parent groups/activities to contribute to the decision-making process within the H</w:t>
      </w:r>
      <w:r>
        <w:rPr>
          <w:sz w:val="24"/>
          <w:szCs w:val="24"/>
        </w:rPr>
        <w:t>ISD.</w:t>
      </w:r>
    </w:p>
    <w:p w14:paraId="6DF56F29" w14:textId="77777777" w:rsidR="00BB1DBD" w:rsidRDefault="00BB1DBD" w:rsidP="00565DD1">
      <w:pPr>
        <w:numPr>
          <w:ilvl w:val="0"/>
          <w:numId w:val="2"/>
        </w:numPr>
        <w:spacing w:line="240" w:lineRule="auto"/>
        <w:rPr>
          <w:sz w:val="24"/>
          <w:szCs w:val="24"/>
        </w:rPr>
      </w:pPr>
      <w:r>
        <w:rPr>
          <w:sz w:val="24"/>
          <w:szCs w:val="24"/>
        </w:rPr>
        <w:t>Communicate positive information regarding teachers, principals, and other campus personnel when discussing school with my son/daughter.</w:t>
      </w:r>
    </w:p>
    <w:p w14:paraId="7BB66CC8" w14:textId="77777777" w:rsidR="00BB1DBD" w:rsidRDefault="00BB1DBD" w:rsidP="00565DD1">
      <w:pPr>
        <w:numPr>
          <w:ilvl w:val="0"/>
          <w:numId w:val="2"/>
        </w:numPr>
        <w:spacing w:line="240" w:lineRule="auto"/>
        <w:rPr>
          <w:sz w:val="24"/>
          <w:szCs w:val="24"/>
        </w:rPr>
      </w:pPr>
      <w:r>
        <w:rPr>
          <w:sz w:val="24"/>
          <w:szCs w:val="24"/>
        </w:rPr>
        <w:t>Encourage my son/daughter to follow the rules and regulations of the HISD and the DHSHP.</w:t>
      </w:r>
    </w:p>
    <w:p w14:paraId="20781C49" w14:textId="77777777" w:rsidR="00BB1DBD" w:rsidRDefault="00BB1DBD" w:rsidP="00565DD1">
      <w:pPr>
        <w:numPr>
          <w:ilvl w:val="0"/>
          <w:numId w:val="2"/>
        </w:numPr>
        <w:spacing w:line="240" w:lineRule="auto"/>
        <w:rPr>
          <w:sz w:val="24"/>
          <w:szCs w:val="24"/>
        </w:rPr>
      </w:pPr>
      <w:r>
        <w:rPr>
          <w:sz w:val="24"/>
          <w:szCs w:val="24"/>
        </w:rPr>
        <w:t>Encourage my son/daughter to dress according to the HISD and the DHSHP dress code.</w:t>
      </w:r>
    </w:p>
    <w:p w14:paraId="3AE1D817" w14:textId="77777777" w:rsidR="00BB1DBD" w:rsidRDefault="00BB1DBD" w:rsidP="00565DD1">
      <w:pPr>
        <w:numPr>
          <w:ilvl w:val="0"/>
          <w:numId w:val="2"/>
        </w:numPr>
        <w:spacing w:line="240" w:lineRule="auto"/>
        <w:rPr>
          <w:sz w:val="24"/>
          <w:szCs w:val="24"/>
        </w:rPr>
      </w:pPr>
      <w:r>
        <w:rPr>
          <w:sz w:val="24"/>
          <w:szCs w:val="24"/>
        </w:rPr>
        <w:t>Staying informed about my son/daughter’s education and communicating with DHSHP by reading all notices by mail, telephone, e-mail or correspondence and responding, as appropriate.</w:t>
      </w:r>
    </w:p>
    <w:p w14:paraId="052BAD58" w14:textId="77777777" w:rsidR="00BB1DBD" w:rsidRDefault="00BB1DBD" w:rsidP="00565DD1">
      <w:pPr>
        <w:numPr>
          <w:ilvl w:val="0"/>
          <w:numId w:val="2"/>
        </w:numPr>
        <w:spacing w:line="240" w:lineRule="auto"/>
        <w:rPr>
          <w:sz w:val="24"/>
          <w:szCs w:val="24"/>
        </w:rPr>
      </w:pPr>
      <w:r>
        <w:rPr>
          <w:sz w:val="24"/>
          <w:szCs w:val="24"/>
        </w:rPr>
        <w:lastRenderedPageBreak/>
        <w:t>Serving as a member of policy advisory groups, such as, Title 1, Part A parent representative, School Improvement Team, Shared Decision</w:t>
      </w:r>
      <w:r w:rsidR="00A72A32">
        <w:rPr>
          <w:sz w:val="24"/>
          <w:szCs w:val="24"/>
        </w:rPr>
        <w:t>-</w:t>
      </w:r>
      <w:r>
        <w:rPr>
          <w:sz w:val="24"/>
          <w:szCs w:val="24"/>
        </w:rPr>
        <w:t>Making Committee member or other school advisory or policy groups.</w:t>
      </w:r>
    </w:p>
    <w:p w14:paraId="77A5CB47" w14:textId="77777777" w:rsidR="00BB1DBD" w:rsidRDefault="00BB1DBD" w:rsidP="00BB1DBD">
      <w:pPr>
        <w:spacing w:line="240" w:lineRule="auto"/>
        <w:rPr>
          <w:sz w:val="24"/>
          <w:szCs w:val="24"/>
        </w:rPr>
      </w:pPr>
    </w:p>
    <w:p w14:paraId="2E74597B" w14:textId="77777777" w:rsidR="00BB1DBD" w:rsidRPr="00CE311C" w:rsidRDefault="00BB1DBD" w:rsidP="00BB1DBD">
      <w:pPr>
        <w:spacing w:line="240" w:lineRule="auto"/>
        <w:rPr>
          <w:b/>
          <w:sz w:val="24"/>
          <w:szCs w:val="24"/>
        </w:rPr>
      </w:pPr>
      <w:r w:rsidRPr="00CE311C">
        <w:rPr>
          <w:b/>
          <w:sz w:val="24"/>
          <w:szCs w:val="24"/>
        </w:rPr>
        <w:t>STUDENT RESPONSIBILITIES</w:t>
      </w:r>
    </w:p>
    <w:p w14:paraId="409992BC" w14:textId="77777777" w:rsidR="00BB1DBD" w:rsidRDefault="00CE311C" w:rsidP="00BB1DBD">
      <w:pPr>
        <w:spacing w:line="240" w:lineRule="auto"/>
        <w:rPr>
          <w:sz w:val="24"/>
          <w:szCs w:val="24"/>
        </w:rPr>
      </w:pPr>
      <w:r>
        <w:rPr>
          <w:sz w:val="24"/>
          <w:szCs w:val="24"/>
        </w:rPr>
        <w:t>We, as students, will share the responsibility to improve our academic achievement and achieve the Texas Education Agency standards.  We will:</w:t>
      </w:r>
    </w:p>
    <w:p w14:paraId="5E9F01F9" w14:textId="77777777" w:rsidR="00CE311C" w:rsidRDefault="00CE311C" w:rsidP="00CE311C">
      <w:pPr>
        <w:numPr>
          <w:ilvl w:val="0"/>
          <w:numId w:val="3"/>
        </w:numPr>
        <w:spacing w:line="240" w:lineRule="auto"/>
        <w:rPr>
          <w:sz w:val="24"/>
          <w:szCs w:val="24"/>
        </w:rPr>
      </w:pPr>
      <w:r>
        <w:rPr>
          <w:sz w:val="24"/>
          <w:szCs w:val="24"/>
        </w:rPr>
        <w:t>Work hard to do my best in class, complete my homework and achieve my personal educational goals.</w:t>
      </w:r>
    </w:p>
    <w:p w14:paraId="151B98D5" w14:textId="77777777" w:rsidR="00CE311C" w:rsidRDefault="00CE311C" w:rsidP="00CE311C">
      <w:pPr>
        <w:numPr>
          <w:ilvl w:val="0"/>
          <w:numId w:val="3"/>
        </w:numPr>
        <w:spacing w:line="240" w:lineRule="auto"/>
        <w:rPr>
          <w:sz w:val="24"/>
          <w:szCs w:val="24"/>
        </w:rPr>
      </w:pPr>
      <w:r>
        <w:rPr>
          <w:sz w:val="24"/>
          <w:szCs w:val="24"/>
        </w:rPr>
        <w:t>Discuss with my parents what I am learning in school.</w:t>
      </w:r>
    </w:p>
    <w:p w14:paraId="5EC2E204" w14:textId="77777777" w:rsidR="00CE311C" w:rsidRDefault="00CE311C" w:rsidP="00CE311C">
      <w:pPr>
        <w:numPr>
          <w:ilvl w:val="0"/>
          <w:numId w:val="3"/>
        </w:numPr>
        <w:spacing w:line="240" w:lineRule="auto"/>
        <w:rPr>
          <w:sz w:val="24"/>
          <w:szCs w:val="24"/>
        </w:rPr>
      </w:pPr>
      <w:r>
        <w:rPr>
          <w:sz w:val="24"/>
          <w:szCs w:val="24"/>
        </w:rPr>
        <w:t>Have a positive attitude towards myself, others, school and learning.</w:t>
      </w:r>
    </w:p>
    <w:p w14:paraId="7565ADF5" w14:textId="77777777" w:rsidR="00CE311C" w:rsidRDefault="00CE311C" w:rsidP="00CE311C">
      <w:pPr>
        <w:numPr>
          <w:ilvl w:val="0"/>
          <w:numId w:val="3"/>
        </w:numPr>
        <w:spacing w:line="240" w:lineRule="auto"/>
        <w:rPr>
          <w:sz w:val="24"/>
          <w:szCs w:val="24"/>
        </w:rPr>
      </w:pPr>
      <w:r>
        <w:rPr>
          <w:sz w:val="24"/>
          <w:szCs w:val="24"/>
        </w:rPr>
        <w:t>Respect the cultural differences of other students, their families and the staff.</w:t>
      </w:r>
    </w:p>
    <w:p w14:paraId="58CF8F88" w14:textId="77777777" w:rsidR="00CE311C" w:rsidRDefault="00CE311C" w:rsidP="00CE311C">
      <w:pPr>
        <w:numPr>
          <w:ilvl w:val="0"/>
          <w:numId w:val="3"/>
        </w:numPr>
        <w:spacing w:line="240" w:lineRule="auto"/>
        <w:rPr>
          <w:sz w:val="24"/>
          <w:szCs w:val="24"/>
        </w:rPr>
      </w:pPr>
      <w:r>
        <w:rPr>
          <w:sz w:val="24"/>
          <w:szCs w:val="24"/>
        </w:rPr>
        <w:t>Work to resolve conflicts in positive, nonviolent ways.</w:t>
      </w:r>
    </w:p>
    <w:p w14:paraId="2DC2343E" w14:textId="268CD970" w:rsidR="00CE311C" w:rsidRPr="00CE311C" w:rsidRDefault="00CE311C" w:rsidP="00CE311C">
      <w:pPr>
        <w:numPr>
          <w:ilvl w:val="0"/>
          <w:numId w:val="3"/>
        </w:numPr>
        <w:spacing w:line="240" w:lineRule="auto"/>
        <w:rPr>
          <w:sz w:val="24"/>
          <w:szCs w:val="24"/>
        </w:rPr>
      </w:pPr>
      <w:r>
        <w:rPr>
          <w:sz w:val="24"/>
          <w:szCs w:val="24"/>
        </w:rPr>
        <w:t xml:space="preserve">Respect all administrators, teachers and staff at DHSHP, </w:t>
      </w:r>
      <w:r w:rsidR="0090053C">
        <w:rPr>
          <w:sz w:val="24"/>
          <w:szCs w:val="24"/>
        </w:rPr>
        <w:t>whether</w:t>
      </w:r>
      <w:r>
        <w:rPr>
          <w:sz w:val="24"/>
          <w:szCs w:val="24"/>
        </w:rPr>
        <w:t xml:space="preserve"> they are my teachers.</w:t>
      </w:r>
    </w:p>
    <w:p w14:paraId="0E5AEE37" w14:textId="77777777" w:rsidR="004C7C60" w:rsidRDefault="004C7C60"/>
    <w:p w14:paraId="51717697" w14:textId="77777777" w:rsidR="00213502" w:rsidRDefault="00213502"/>
    <w:p w14:paraId="08DF6B0E" w14:textId="77777777" w:rsidR="00213502" w:rsidRPr="00D155A1" w:rsidRDefault="00213502">
      <w:pPr>
        <w:rPr>
          <w:b/>
        </w:rPr>
      </w:pPr>
      <w:r>
        <w:br w:type="page"/>
      </w:r>
      <w:r w:rsidRPr="00D155A1">
        <w:rPr>
          <w:b/>
        </w:rPr>
        <w:lastRenderedPageBreak/>
        <w:t>ADDITIONAL SCHOOL RESPONSIBILITIES</w:t>
      </w:r>
    </w:p>
    <w:p w14:paraId="7E1AB6A6" w14:textId="77777777" w:rsidR="00213502" w:rsidRDefault="00213502">
      <w:pPr>
        <w:rPr>
          <w:sz w:val="24"/>
          <w:szCs w:val="24"/>
        </w:rPr>
      </w:pPr>
      <w:r>
        <w:rPr>
          <w:sz w:val="24"/>
          <w:szCs w:val="24"/>
        </w:rPr>
        <w:t>The Michael E. DeBakey High School for Health Professions (DHSHP) will:</w:t>
      </w:r>
    </w:p>
    <w:p w14:paraId="61DDF1D8" w14:textId="77777777" w:rsidR="00213502" w:rsidRDefault="00213502" w:rsidP="00213502">
      <w:pPr>
        <w:numPr>
          <w:ilvl w:val="0"/>
          <w:numId w:val="4"/>
        </w:numPr>
        <w:rPr>
          <w:sz w:val="24"/>
          <w:szCs w:val="24"/>
        </w:rPr>
      </w:pPr>
      <w:r>
        <w:rPr>
          <w:sz w:val="24"/>
          <w:szCs w:val="24"/>
        </w:rPr>
        <w:t xml:space="preserve"> Involve parents in the planning, review</w:t>
      </w:r>
      <w:r w:rsidR="00CC4D6F">
        <w:rPr>
          <w:sz w:val="24"/>
          <w:szCs w:val="24"/>
        </w:rPr>
        <w:t>,</w:t>
      </w:r>
      <w:r>
        <w:rPr>
          <w:sz w:val="24"/>
          <w:szCs w:val="24"/>
        </w:rPr>
        <w:t xml:space="preserve"> and </w:t>
      </w:r>
      <w:r w:rsidR="00CC4D6F">
        <w:rPr>
          <w:sz w:val="24"/>
          <w:szCs w:val="24"/>
        </w:rPr>
        <w:t>improvement of the school’s parental involvement policy, in an organized, ongoing and timely way.</w:t>
      </w:r>
    </w:p>
    <w:p w14:paraId="1A93C8E8" w14:textId="77777777" w:rsidR="00CC4D6F" w:rsidRDefault="00CC4D6F" w:rsidP="00213502">
      <w:pPr>
        <w:numPr>
          <w:ilvl w:val="0"/>
          <w:numId w:val="4"/>
        </w:numPr>
        <w:rPr>
          <w:sz w:val="24"/>
          <w:szCs w:val="24"/>
        </w:rPr>
      </w:pPr>
      <w:r>
        <w:rPr>
          <w:sz w:val="24"/>
          <w:szCs w:val="24"/>
        </w:rPr>
        <w:t xml:space="preserve">Involve parents in the joint development of any </w:t>
      </w:r>
      <w:r w:rsidR="002B023E">
        <w:rPr>
          <w:sz w:val="24"/>
          <w:szCs w:val="24"/>
        </w:rPr>
        <w:t>school wide</w:t>
      </w:r>
      <w:r>
        <w:rPr>
          <w:sz w:val="24"/>
          <w:szCs w:val="24"/>
        </w:rPr>
        <w:t xml:space="preserve"> program plan, in an organized, ongoing, and </w:t>
      </w:r>
      <w:r w:rsidR="002B023E">
        <w:rPr>
          <w:sz w:val="24"/>
          <w:szCs w:val="24"/>
        </w:rPr>
        <w:t>timely</w:t>
      </w:r>
      <w:r>
        <w:rPr>
          <w:sz w:val="24"/>
          <w:szCs w:val="24"/>
        </w:rPr>
        <w:t xml:space="preserve"> way.</w:t>
      </w:r>
    </w:p>
    <w:p w14:paraId="328F332A" w14:textId="77777777" w:rsidR="00CC4D6F" w:rsidRDefault="00CC4D6F" w:rsidP="00213502">
      <w:pPr>
        <w:numPr>
          <w:ilvl w:val="0"/>
          <w:numId w:val="4"/>
        </w:numPr>
        <w:rPr>
          <w:sz w:val="24"/>
          <w:szCs w:val="24"/>
        </w:rPr>
      </w:pPr>
      <w:r>
        <w:rPr>
          <w:sz w:val="24"/>
          <w:szCs w:val="24"/>
        </w:rPr>
        <w:t>Hold an annual meeting to inform parents of the school’s participation in Title I, Part A programs, and to explain the Title I, Part A requirements, and the right of parents to be involved in Title I, Part A programs. The school will convene the meeting at the convenient time to parents and will offer a flexible number of additional parental involvement meetings, such as in the morning or evening, so that as many parents as possible</w:t>
      </w:r>
      <w:r w:rsidR="00724A4F">
        <w:rPr>
          <w:sz w:val="24"/>
          <w:szCs w:val="24"/>
        </w:rPr>
        <w:t xml:space="preserve"> are able to attend. The school will invite to this meeting all parents of children participating in Title I, Part A programs (participating students), and will encourage them to attend.</w:t>
      </w:r>
    </w:p>
    <w:p w14:paraId="3AAAA5A7" w14:textId="77777777" w:rsidR="00724A4F" w:rsidRDefault="00724A4F" w:rsidP="00213502">
      <w:pPr>
        <w:numPr>
          <w:ilvl w:val="0"/>
          <w:numId w:val="4"/>
        </w:numPr>
        <w:rPr>
          <w:sz w:val="24"/>
          <w:szCs w:val="24"/>
        </w:rPr>
      </w:pPr>
      <w:r>
        <w:rPr>
          <w:sz w:val="24"/>
          <w:szCs w:val="24"/>
        </w:rPr>
        <w:t>Provide information to parents of participating students in an understandable and uniform format, including alternative formats upon the request of parents with disabilities, and to the extent practicable, in language that parents can understand.</w:t>
      </w:r>
    </w:p>
    <w:p w14:paraId="3FA1D7E0" w14:textId="77777777" w:rsidR="00724A4F" w:rsidRDefault="00724A4F" w:rsidP="00213502">
      <w:pPr>
        <w:numPr>
          <w:ilvl w:val="0"/>
          <w:numId w:val="4"/>
        </w:numPr>
        <w:rPr>
          <w:sz w:val="24"/>
          <w:szCs w:val="24"/>
        </w:rPr>
      </w:pPr>
      <w:r>
        <w:rPr>
          <w:sz w:val="24"/>
          <w:szCs w:val="24"/>
        </w:rPr>
        <w:t xml:space="preserve">Provide parents of participating children information in a timely manner about Title I, Part A programs that includes a description an explanation of the school’s </w:t>
      </w:r>
      <w:r w:rsidR="002B023E">
        <w:rPr>
          <w:sz w:val="24"/>
          <w:szCs w:val="24"/>
        </w:rPr>
        <w:t>curriculum</w:t>
      </w:r>
      <w:r>
        <w:rPr>
          <w:sz w:val="24"/>
          <w:szCs w:val="24"/>
        </w:rPr>
        <w:t>, the forms of academic assessment used to measure children’s progress, and the proficiency levels students are expected to meet.</w:t>
      </w:r>
    </w:p>
    <w:p w14:paraId="3EE38EE8" w14:textId="77777777" w:rsidR="00724A4F" w:rsidRDefault="00724A4F" w:rsidP="00213502">
      <w:pPr>
        <w:numPr>
          <w:ilvl w:val="0"/>
          <w:numId w:val="4"/>
        </w:numPr>
        <w:rPr>
          <w:sz w:val="24"/>
          <w:szCs w:val="24"/>
        </w:rPr>
      </w:pPr>
      <w:r>
        <w:rPr>
          <w:sz w:val="24"/>
          <w:szCs w:val="24"/>
        </w:rPr>
        <w:t xml:space="preserve">On the request of parents, provide opportunities for </w:t>
      </w:r>
      <w:r w:rsidR="002B023E">
        <w:rPr>
          <w:sz w:val="24"/>
          <w:szCs w:val="24"/>
        </w:rPr>
        <w:t>regular</w:t>
      </w:r>
      <w:r>
        <w:rPr>
          <w:sz w:val="24"/>
          <w:szCs w:val="24"/>
        </w:rPr>
        <w:t xml:space="preserve"> meetings for parents to formulate suggestions, and to participate, as appropriate, in decisions about the education of their children. The school will respond to any such suggestions as soon as practicably possible.</w:t>
      </w:r>
    </w:p>
    <w:p w14:paraId="3AEE2EA7" w14:textId="77777777" w:rsidR="00724A4F" w:rsidRDefault="00724A4F" w:rsidP="00213502">
      <w:pPr>
        <w:numPr>
          <w:ilvl w:val="0"/>
          <w:numId w:val="4"/>
        </w:numPr>
        <w:rPr>
          <w:sz w:val="24"/>
          <w:szCs w:val="24"/>
        </w:rPr>
      </w:pPr>
      <w:r>
        <w:rPr>
          <w:sz w:val="24"/>
          <w:szCs w:val="24"/>
        </w:rPr>
        <w:t>Provide to each parent an individual student report about the performance of their child on the State assessment in at least math, language arts and reading.</w:t>
      </w:r>
    </w:p>
    <w:p w14:paraId="5E80845F" w14:textId="77777777" w:rsidR="00724A4F" w:rsidRDefault="00724A4F" w:rsidP="00213502">
      <w:pPr>
        <w:numPr>
          <w:ilvl w:val="0"/>
          <w:numId w:val="4"/>
        </w:numPr>
        <w:rPr>
          <w:sz w:val="24"/>
          <w:szCs w:val="24"/>
        </w:rPr>
      </w:pPr>
      <w:r>
        <w:rPr>
          <w:sz w:val="24"/>
          <w:szCs w:val="24"/>
        </w:rPr>
        <w:lastRenderedPageBreak/>
        <w:t>Provide each parent timely notice when their child has been assigned or has been taught for four (4) or more consecutive weeks by a teacher who is not highly qu</w:t>
      </w:r>
      <w:r w:rsidR="002B023E">
        <w:rPr>
          <w:sz w:val="24"/>
          <w:szCs w:val="24"/>
        </w:rPr>
        <w:t>alified within the meaning of the term in section 200.56 of the Title I Final Regulations (67 Fed. Reg. 71710, December 2, 2002).</w:t>
      </w:r>
    </w:p>
    <w:p w14:paraId="03632A33" w14:textId="77777777" w:rsidR="002B023E" w:rsidRDefault="002B023E" w:rsidP="002B023E">
      <w:pPr>
        <w:rPr>
          <w:b/>
        </w:rPr>
      </w:pPr>
      <w:r>
        <w:rPr>
          <w:b/>
        </w:rPr>
        <w:t>OPTIONAL</w:t>
      </w:r>
      <w:r w:rsidRPr="00D155A1">
        <w:rPr>
          <w:b/>
        </w:rPr>
        <w:t xml:space="preserve"> SCHOOL RESPONSIBILITIES</w:t>
      </w:r>
    </w:p>
    <w:p w14:paraId="0E569968" w14:textId="77777777" w:rsidR="002B023E" w:rsidRDefault="002B023E" w:rsidP="002B023E">
      <w:pPr>
        <w:rPr>
          <w:sz w:val="24"/>
          <w:szCs w:val="24"/>
        </w:rPr>
      </w:pPr>
      <w:r>
        <w:t xml:space="preserve">To help build and develop a partnership with parents to help their children achieve the State’s high academic standards, </w:t>
      </w:r>
      <w:r>
        <w:rPr>
          <w:sz w:val="24"/>
          <w:szCs w:val="24"/>
        </w:rPr>
        <w:t>The Michael E. DeBakey High School for Health Professions (DHSHP) will:</w:t>
      </w:r>
    </w:p>
    <w:p w14:paraId="2B47EB12" w14:textId="77777777" w:rsidR="002B023E" w:rsidRDefault="002B023E" w:rsidP="002B023E">
      <w:pPr>
        <w:numPr>
          <w:ilvl w:val="0"/>
          <w:numId w:val="6"/>
        </w:numPr>
      </w:pPr>
      <w:r>
        <w:t xml:space="preserve">Recommend to the local education agency (LEA), the names of parents of participating children of Title I, Part A programs who are </w:t>
      </w:r>
      <w:r w:rsidR="00A307A1">
        <w:t>interested</w:t>
      </w:r>
      <w:r>
        <w:t xml:space="preserve"> in serving on the State’s Committee of Practitioners and </w:t>
      </w:r>
      <w:r w:rsidR="00A307A1">
        <w:t>School Support teams.</w:t>
      </w:r>
    </w:p>
    <w:p w14:paraId="0111E58A" w14:textId="77777777" w:rsidR="00A307A1" w:rsidRDefault="00A307A1" w:rsidP="002B023E">
      <w:pPr>
        <w:numPr>
          <w:ilvl w:val="0"/>
          <w:numId w:val="6"/>
        </w:numPr>
      </w:pPr>
      <w:r>
        <w:t>Notify parents of the school’s participation in Early Reading First, Reading First and Even Start Family Literacy Programs operating within the school, the district and the contact information.</w:t>
      </w:r>
    </w:p>
    <w:p w14:paraId="269F8400" w14:textId="77777777" w:rsidR="00A307A1" w:rsidRDefault="00A307A1" w:rsidP="002B023E">
      <w:pPr>
        <w:numPr>
          <w:ilvl w:val="0"/>
          <w:numId w:val="6"/>
        </w:numPr>
      </w:pPr>
      <w:r>
        <w:t>Work with the LEA in addressing problems, if any, in implementing parental involvement activities in section 1118 of Title I, Part A.</w:t>
      </w:r>
    </w:p>
    <w:p w14:paraId="5097B590" w14:textId="77777777" w:rsidR="00A307A1" w:rsidRPr="002B023E" w:rsidRDefault="00A307A1" w:rsidP="002B023E">
      <w:pPr>
        <w:numPr>
          <w:ilvl w:val="0"/>
          <w:numId w:val="6"/>
        </w:numPr>
      </w:pPr>
      <w:r>
        <w:t>Work with LEA to ensure that a copy of the SEA’s written complaint procedures for resolving any issue of violation(s) of a Federal statute or regulation of Title I, Part A programs is provided to parents of students and to appropriate private school officials or representatives.</w:t>
      </w:r>
    </w:p>
    <w:sectPr w:rsidR="00A307A1" w:rsidRPr="002B023E" w:rsidSect="004C7C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7365" w14:textId="77777777" w:rsidR="005D0FEF" w:rsidRDefault="005D0FEF" w:rsidP="00213502">
      <w:pPr>
        <w:spacing w:after="0" w:line="240" w:lineRule="auto"/>
      </w:pPr>
      <w:r>
        <w:separator/>
      </w:r>
    </w:p>
  </w:endnote>
  <w:endnote w:type="continuationSeparator" w:id="0">
    <w:p w14:paraId="66937936" w14:textId="77777777" w:rsidR="005D0FEF" w:rsidRDefault="005D0FEF" w:rsidP="0021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213502" w14:paraId="0964707B" w14:textId="77777777">
      <w:trPr>
        <w:trHeight w:val="151"/>
      </w:trPr>
      <w:tc>
        <w:tcPr>
          <w:tcW w:w="2250" w:type="pct"/>
          <w:tcBorders>
            <w:bottom w:val="single" w:sz="4" w:space="0" w:color="4F81BD"/>
          </w:tcBorders>
        </w:tcPr>
        <w:p w14:paraId="25A968BE" w14:textId="77777777" w:rsidR="00213502" w:rsidRPr="0078522A" w:rsidRDefault="00213502">
          <w:pPr>
            <w:pStyle w:val="Header"/>
            <w:rPr>
              <w:rFonts w:eastAsia="Times New Roman"/>
              <w:b/>
              <w:bCs/>
              <w:lang w:val="en-US" w:eastAsia="en-US"/>
            </w:rPr>
          </w:pPr>
        </w:p>
      </w:tc>
      <w:tc>
        <w:tcPr>
          <w:tcW w:w="500" w:type="pct"/>
          <w:vMerge w:val="restart"/>
          <w:noWrap/>
          <w:vAlign w:val="center"/>
        </w:tcPr>
        <w:p w14:paraId="6F24135E" w14:textId="77777777" w:rsidR="00213502" w:rsidRPr="00213502" w:rsidRDefault="00213502">
          <w:pPr>
            <w:pStyle w:val="NoSpacing"/>
          </w:pPr>
          <w:r w:rsidRPr="00213502">
            <w:rPr>
              <w:b/>
            </w:rPr>
            <w:t xml:space="preserve">Page </w:t>
          </w:r>
          <w:r w:rsidRPr="00213502">
            <w:fldChar w:fldCharType="begin"/>
          </w:r>
          <w:r w:rsidRPr="00213502">
            <w:instrText xml:space="preserve"> PAGE  \* MERGEFORMAT </w:instrText>
          </w:r>
          <w:r w:rsidRPr="00213502">
            <w:fldChar w:fldCharType="separate"/>
          </w:r>
          <w:r w:rsidR="001D48ED" w:rsidRPr="001D48ED">
            <w:rPr>
              <w:b/>
              <w:noProof/>
            </w:rPr>
            <w:t>1</w:t>
          </w:r>
          <w:r w:rsidRPr="00213502">
            <w:fldChar w:fldCharType="end"/>
          </w:r>
        </w:p>
      </w:tc>
      <w:tc>
        <w:tcPr>
          <w:tcW w:w="2250" w:type="pct"/>
          <w:tcBorders>
            <w:bottom w:val="single" w:sz="4" w:space="0" w:color="4F81BD"/>
          </w:tcBorders>
        </w:tcPr>
        <w:p w14:paraId="5607EEE3" w14:textId="77777777" w:rsidR="00213502" w:rsidRPr="0078522A" w:rsidRDefault="00213502">
          <w:pPr>
            <w:pStyle w:val="Header"/>
            <w:rPr>
              <w:rFonts w:eastAsia="Times New Roman"/>
              <w:b/>
              <w:bCs/>
              <w:lang w:val="en-US" w:eastAsia="en-US"/>
            </w:rPr>
          </w:pPr>
        </w:p>
      </w:tc>
    </w:tr>
    <w:tr w:rsidR="00213502" w14:paraId="6627B6FD" w14:textId="77777777">
      <w:trPr>
        <w:trHeight w:val="150"/>
      </w:trPr>
      <w:tc>
        <w:tcPr>
          <w:tcW w:w="2250" w:type="pct"/>
          <w:tcBorders>
            <w:top w:val="single" w:sz="4" w:space="0" w:color="4F81BD"/>
          </w:tcBorders>
        </w:tcPr>
        <w:p w14:paraId="6D3BD561" w14:textId="77777777" w:rsidR="00213502" w:rsidRPr="0078522A" w:rsidRDefault="00213502">
          <w:pPr>
            <w:pStyle w:val="Header"/>
            <w:rPr>
              <w:rFonts w:eastAsia="Times New Roman"/>
              <w:b/>
              <w:bCs/>
              <w:lang w:val="en-US" w:eastAsia="en-US"/>
            </w:rPr>
          </w:pPr>
        </w:p>
      </w:tc>
      <w:tc>
        <w:tcPr>
          <w:tcW w:w="500" w:type="pct"/>
          <w:vMerge/>
        </w:tcPr>
        <w:p w14:paraId="2B75DB02" w14:textId="77777777" w:rsidR="00213502" w:rsidRPr="0078522A" w:rsidRDefault="00213502">
          <w:pPr>
            <w:pStyle w:val="Header"/>
            <w:jc w:val="center"/>
            <w:rPr>
              <w:rFonts w:eastAsia="Times New Roman"/>
              <w:b/>
              <w:bCs/>
              <w:lang w:val="en-US" w:eastAsia="en-US"/>
            </w:rPr>
          </w:pPr>
        </w:p>
      </w:tc>
      <w:tc>
        <w:tcPr>
          <w:tcW w:w="2250" w:type="pct"/>
          <w:tcBorders>
            <w:top w:val="single" w:sz="4" w:space="0" w:color="4F81BD"/>
          </w:tcBorders>
        </w:tcPr>
        <w:p w14:paraId="635F9D70" w14:textId="77777777" w:rsidR="00213502" w:rsidRPr="0078522A" w:rsidRDefault="00213502">
          <w:pPr>
            <w:pStyle w:val="Header"/>
            <w:rPr>
              <w:rFonts w:eastAsia="Times New Roman"/>
              <w:b/>
              <w:bCs/>
              <w:lang w:val="en-US" w:eastAsia="en-US"/>
            </w:rPr>
          </w:pPr>
        </w:p>
      </w:tc>
    </w:tr>
  </w:tbl>
  <w:p w14:paraId="1CA3F7EE" w14:textId="77777777" w:rsidR="00213502" w:rsidRDefault="0021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0E92" w14:textId="77777777" w:rsidR="005D0FEF" w:rsidRDefault="005D0FEF" w:rsidP="00213502">
      <w:pPr>
        <w:spacing w:after="0" w:line="240" w:lineRule="auto"/>
      </w:pPr>
      <w:r>
        <w:separator/>
      </w:r>
    </w:p>
  </w:footnote>
  <w:footnote w:type="continuationSeparator" w:id="0">
    <w:p w14:paraId="763AA57E" w14:textId="77777777" w:rsidR="005D0FEF" w:rsidRDefault="005D0FEF" w:rsidP="00213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390"/>
    <w:multiLevelType w:val="hybridMultilevel"/>
    <w:tmpl w:val="5516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14196"/>
    <w:multiLevelType w:val="hybridMultilevel"/>
    <w:tmpl w:val="CDF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D5B73"/>
    <w:multiLevelType w:val="hybridMultilevel"/>
    <w:tmpl w:val="2D5E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A05A9"/>
    <w:multiLevelType w:val="hybridMultilevel"/>
    <w:tmpl w:val="C97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06A87"/>
    <w:multiLevelType w:val="hybridMultilevel"/>
    <w:tmpl w:val="5516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F7863"/>
    <w:multiLevelType w:val="hybridMultilevel"/>
    <w:tmpl w:val="B5285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1133">
    <w:abstractNumId w:val="5"/>
  </w:num>
  <w:num w:numId="2" w16cid:durableId="1189947530">
    <w:abstractNumId w:val="3"/>
  </w:num>
  <w:num w:numId="3" w16cid:durableId="1950771976">
    <w:abstractNumId w:val="1"/>
  </w:num>
  <w:num w:numId="4" w16cid:durableId="2095397073">
    <w:abstractNumId w:val="0"/>
  </w:num>
  <w:num w:numId="5" w16cid:durableId="815679606">
    <w:abstractNumId w:val="4"/>
  </w:num>
  <w:num w:numId="6" w16cid:durableId="140183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E8"/>
    <w:rsid w:val="001566F0"/>
    <w:rsid w:val="001D1FEA"/>
    <w:rsid w:val="001D48ED"/>
    <w:rsid w:val="00213502"/>
    <w:rsid w:val="00264C29"/>
    <w:rsid w:val="002B023E"/>
    <w:rsid w:val="002E54C4"/>
    <w:rsid w:val="002F2695"/>
    <w:rsid w:val="0036025E"/>
    <w:rsid w:val="003C69E4"/>
    <w:rsid w:val="004070D9"/>
    <w:rsid w:val="00436E6D"/>
    <w:rsid w:val="00443B5F"/>
    <w:rsid w:val="00453EC0"/>
    <w:rsid w:val="004C7C60"/>
    <w:rsid w:val="004C7E6B"/>
    <w:rsid w:val="0053131B"/>
    <w:rsid w:val="005406DD"/>
    <w:rsid w:val="00565DD1"/>
    <w:rsid w:val="005D0EA3"/>
    <w:rsid w:val="005D0FEF"/>
    <w:rsid w:val="0062070F"/>
    <w:rsid w:val="00622CBD"/>
    <w:rsid w:val="00674708"/>
    <w:rsid w:val="006A33CD"/>
    <w:rsid w:val="006F2180"/>
    <w:rsid w:val="00724A4F"/>
    <w:rsid w:val="007370F8"/>
    <w:rsid w:val="007439AF"/>
    <w:rsid w:val="00753ECA"/>
    <w:rsid w:val="0078522A"/>
    <w:rsid w:val="0079233A"/>
    <w:rsid w:val="0080707B"/>
    <w:rsid w:val="00866612"/>
    <w:rsid w:val="008B7094"/>
    <w:rsid w:val="008C6261"/>
    <w:rsid w:val="0090053C"/>
    <w:rsid w:val="00924BE8"/>
    <w:rsid w:val="00A15AFD"/>
    <w:rsid w:val="00A307A1"/>
    <w:rsid w:val="00A61A05"/>
    <w:rsid w:val="00A72A32"/>
    <w:rsid w:val="00B15F78"/>
    <w:rsid w:val="00B25CFC"/>
    <w:rsid w:val="00B61BF9"/>
    <w:rsid w:val="00BB1DBD"/>
    <w:rsid w:val="00BE76CE"/>
    <w:rsid w:val="00CB0AE7"/>
    <w:rsid w:val="00CC4D6F"/>
    <w:rsid w:val="00CE311C"/>
    <w:rsid w:val="00D155A1"/>
    <w:rsid w:val="00D16976"/>
    <w:rsid w:val="00D60C22"/>
    <w:rsid w:val="00DE6AEF"/>
    <w:rsid w:val="00E37708"/>
    <w:rsid w:val="00E42232"/>
    <w:rsid w:val="00E87CDA"/>
    <w:rsid w:val="00EC6116"/>
    <w:rsid w:val="00ED40CA"/>
    <w:rsid w:val="00F2536D"/>
    <w:rsid w:val="00F32B5A"/>
    <w:rsid w:val="00F7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E1AC"/>
  <w15:chartTrackingRefBased/>
  <w15:docId w15:val="{5D6C116B-F52B-497B-AEAB-43AED69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Bright" w:eastAsia="Lucida Bright" w:hAnsi="Lucida Br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5E"/>
    <w:pPr>
      <w:ind w:left="720"/>
      <w:contextualSpacing/>
    </w:pPr>
  </w:style>
  <w:style w:type="paragraph" w:styleId="BalloonText">
    <w:name w:val="Balloon Text"/>
    <w:basedOn w:val="Normal"/>
    <w:link w:val="BalloonTextChar"/>
    <w:uiPriority w:val="99"/>
    <w:semiHidden/>
    <w:unhideWhenUsed/>
    <w:rsid w:val="00924B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4BE8"/>
    <w:rPr>
      <w:rFonts w:ascii="Tahoma" w:eastAsia="Lucida Bright" w:hAnsi="Tahoma" w:cs="Tahoma"/>
      <w:sz w:val="16"/>
      <w:szCs w:val="16"/>
    </w:rPr>
  </w:style>
  <w:style w:type="paragraph" w:styleId="Header">
    <w:name w:val="header"/>
    <w:basedOn w:val="Normal"/>
    <w:link w:val="HeaderChar"/>
    <w:uiPriority w:val="99"/>
    <w:unhideWhenUsed/>
    <w:rsid w:val="00213502"/>
    <w:pPr>
      <w:tabs>
        <w:tab w:val="center" w:pos="4680"/>
        <w:tab w:val="right" w:pos="9360"/>
      </w:tabs>
    </w:pPr>
    <w:rPr>
      <w:lang w:val="x-none" w:eastAsia="x-none"/>
    </w:rPr>
  </w:style>
  <w:style w:type="character" w:customStyle="1" w:styleId="HeaderChar">
    <w:name w:val="Header Char"/>
    <w:link w:val="Header"/>
    <w:uiPriority w:val="99"/>
    <w:rsid w:val="00213502"/>
    <w:rPr>
      <w:sz w:val="22"/>
      <w:szCs w:val="22"/>
    </w:rPr>
  </w:style>
  <w:style w:type="paragraph" w:styleId="Footer">
    <w:name w:val="footer"/>
    <w:basedOn w:val="Normal"/>
    <w:link w:val="FooterChar"/>
    <w:uiPriority w:val="99"/>
    <w:semiHidden/>
    <w:unhideWhenUsed/>
    <w:rsid w:val="00213502"/>
    <w:pPr>
      <w:tabs>
        <w:tab w:val="center" w:pos="4680"/>
        <w:tab w:val="right" w:pos="9360"/>
      </w:tabs>
    </w:pPr>
    <w:rPr>
      <w:lang w:val="x-none" w:eastAsia="x-none"/>
    </w:rPr>
  </w:style>
  <w:style w:type="character" w:customStyle="1" w:styleId="FooterChar">
    <w:name w:val="Footer Char"/>
    <w:link w:val="Footer"/>
    <w:uiPriority w:val="99"/>
    <w:semiHidden/>
    <w:rsid w:val="00213502"/>
    <w:rPr>
      <w:sz w:val="22"/>
      <w:szCs w:val="22"/>
    </w:rPr>
  </w:style>
  <w:style w:type="paragraph" w:styleId="NoSpacing">
    <w:name w:val="No Spacing"/>
    <w:link w:val="NoSpacingChar"/>
    <w:uiPriority w:val="1"/>
    <w:qFormat/>
    <w:rsid w:val="00213502"/>
    <w:rPr>
      <w:rFonts w:eastAsia="Times New Roman"/>
      <w:sz w:val="22"/>
      <w:szCs w:val="22"/>
    </w:rPr>
  </w:style>
  <w:style w:type="character" w:customStyle="1" w:styleId="NoSpacingChar">
    <w:name w:val="No Spacing Char"/>
    <w:link w:val="NoSpacing"/>
    <w:uiPriority w:val="1"/>
    <w:rsid w:val="00213502"/>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bshargey</dc:creator>
  <cp:keywords/>
  <cp:lastModifiedBy>Shargey, Bernice A</cp:lastModifiedBy>
  <cp:revision>2</cp:revision>
  <cp:lastPrinted>2021-10-16T03:11:00Z</cp:lastPrinted>
  <dcterms:created xsi:type="dcterms:W3CDTF">2024-08-20T22:17:00Z</dcterms:created>
  <dcterms:modified xsi:type="dcterms:W3CDTF">2024-08-20T22:17:00Z</dcterms:modified>
</cp:coreProperties>
</file>